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ED" w:rsidRDefault="00E14CED" w:rsidP="00E14CED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ГАРАНТИЙНЫЕ УСЛОВИЯ:</w:t>
      </w:r>
    </w:p>
    <w:p w:rsidR="00E14CED" w:rsidRPr="00667422" w:rsidRDefault="00E14CED" w:rsidP="00E14CED">
      <w:pPr>
        <w:pStyle w:val="a3"/>
        <w:jc w:val="left"/>
        <w:rPr>
          <w:b/>
          <w:bCs/>
          <w:sz w:val="24"/>
          <w:szCs w:val="24"/>
        </w:rPr>
      </w:pPr>
      <w:r w:rsidRPr="00667422">
        <w:rPr>
          <w:b/>
          <w:bCs/>
          <w:sz w:val="24"/>
          <w:szCs w:val="24"/>
        </w:rPr>
        <w:t xml:space="preserve">Гарантийный срок эксплуатации товара составляет </w:t>
      </w:r>
      <w:r>
        <w:rPr>
          <w:b/>
          <w:bCs/>
          <w:sz w:val="24"/>
          <w:szCs w:val="24"/>
        </w:rPr>
        <w:t>24 месяца</w:t>
      </w:r>
      <w:r w:rsidRPr="00667422">
        <w:rPr>
          <w:b/>
          <w:bCs/>
          <w:sz w:val="24"/>
          <w:szCs w:val="24"/>
        </w:rPr>
        <w:t xml:space="preserve"> со дня продажи через розничную сеть. Срок службы инструмента и комплектующих изделий устанавливается производителем и указан в </w:t>
      </w:r>
      <w:r>
        <w:rPr>
          <w:b/>
          <w:bCs/>
          <w:sz w:val="24"/>
          <w:szCs w:val="24"/>
        </w:rPr>
        <w:t>паспорте изделия</w:t>
      </w:r>
      <w:r w:rsidRPr="00667422">
        <w:rPr>
          <w:b/>
          <w:bCs/>
          <w:sz w:val="24"/>
          <w:szCs w:val="24"/>
        </w:rPr>
        <w:t>.</w:t>
      </w:r>
    </w:p>
    <w:p w:rsidR="00E14CED" w:rsidRPr="00667422" w:rsidRDefault="00E14CED" w:rsidP="00E14CED">
      <w:pPr>
        <w:pStyle w:val="a3"/>
        <w:jc w:val="left"/>
        <w:rPr>
          <w:bCs/>
          <w:sz w:val="24"/>
          <w:szCs w:val="24"/>
        </w:rPr>
      </w:pPr>
      <w:r w:rsidRPr="00667422">
        <w:rPr>
          <w:bCs/>
          <w:sz w:val="24"/>
          <w:szCs w:val="24"/>
        </w:rPr>
        <w:t xml:space="preserve">В течение гарантийного срока покупатель имеет право на бесплатное устранение неисправностей, которые явились следствием производственных дефектов. Ремонт и экспертиза товара, при обнаружении недостатка, производится только в авторизованных сервисных центрах, актуальный список которых можно найти на сайте </w:t>
      </w:r>
    </w:p>
    <w:p w:rsidR="00E14CED" w:rsidRPr="00667422" w:rsidRDefault="00E14CED" w:rsidP="00E14CED">
      <w:pPr>
        <w:pStyle w:val="a3"/>
        <w:jc w:val="left"/>
        <w:rPr>
          <w:rFonts w:asciiTheme="minorHAnsi" w:hAnsiTheme="minorHAnsi"/>
          <w:bCs/>
          <w:sz w:val="24"/>
          <w:szCs w:val="24"/>
        </w:rPr>
      </w:pPr>
      <w:r w:rsidRPr="00667422">
        <w:rPr>
          <w:b/>
          <w:bCs/>
          <w:sz w:val="24"/>
          <w:szCs w:val="24"/>
        </w:rPr>
        <w:t>https://elitech.ru/sections/service</w:t>
      </w:r>
    </w:p>
    <w:p w:rsidR="00E14CED" w:rsidRPr="00667422" w:rsidRDefault="00E14CED" w:rsidP="00E14CED">
      <w:pPr>
        <w:pStyle w:val="a3"/>
        <w:jc w:val="left"/>
        <w:rPr>
          <w:bCs/>
          <w:sz w:val="24"/>
          <w:szCs w:val="24"/>
        </w:rPr>
      </w:pPr>
      <w:r w:rsidRPr="00667422">
        <w:rPr>
          <w:bCs/>
          <w:sz w:val="24"/>
          <w:szCs w:val="24"/>
        </w:rPr>
        <w:t>Гарантийный ремонт производится при</w:t>
      </w:r>
      <w:r>
        <w:rPr>
          <w:bCs/>
          <w:sz w:val="24"/>
          <w:szCs w:val="24"/>
        </w:rPr>
        <w:t xml:space="preserve"> предъявлении</w:t>
      </w:r>
      <w:r w:rsidRPr="0066742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документа</w:t>
      </w:r>
      <w:r w:rsidRPr="0042126A">
        <w:rPr>
          <w:bCs/>
          <w:sz w:val="24"/>
          <w:szCs w:val="24"/>
        </w:rPr>
        <w:t xml:space="preserve">, </w:t>
      </w:r>
      <w:proofErr w:type="gramStart"/>
      <w:r w:rsidRPr="0042126A">
        <w:rPr>
          <w:bCs/>
          <w:sz w:val="24"/>
          <w:szCs w:val="24"/>
        </w:rPr>
        <w:t>подтверждающие</w:t>
      </w:r>
      <w:proofErr w:type="gramEnd"/>
      <w:r w:rsidRPr="0042126A">
        <w:rPr>
          <w:bCs/>
          <w:sz w:val="24"/>
          <w:szCs w:val="24"/>
        </w:rPr>
        <w:t xml:space="preserve"> покупку</w:t>
      </w:r>
      <w:r>
        <w:rPr>
          <w:bCs/>
          <w:sz w:val="24"/>
          <w:szCs w:val="24"/>
        </w:rPr>
        <w:t xml:space="preserve"> Товара (например, кассовый чек), выданного</w:t>
      </w:r>
      <w:r w:rsidRPr="0042126A">
        <w:rPr>
          <w:bCs/>
          <w:sz w:val="24"/>
          <w:szCs w:val="24"/>
        </w:rPr>
        <w:t xml:space="preserve"> Покупателю при продаже Товара</w:t>
      </w:r>
      <w:r w:rsidRPr="00667422">
        <w:rPr>
          <w:bCs/>
          <w:sz w:val="24"/>
          <w:szCs w:val="24"/>
        </w:rPr>
        <w:t xml:space="preserve">. При отсутствии </w:t>
      </w:r>
      <w:r>
        <w:rPr>
          <w:bCs/>
          <w:sz w:val="24"/>
          <w:szCs w:val="24"/>
        </w:rPr>
        <w:t>документа подтверждающего дату продажи</w:t>
      </w:r>
      <w:r w:rsidRPr="00667422">
        <w:rPr>
          <w:bCs/>
          <w:sz w:val="24"/>
          <w:szCs w:val="24"/>
        </w:rPr>
        <w:t xml:space="preserve"> срок начала гарантии исчисляется со дня изготовления товара.</w:t>
      </w:r>
    </w:p>
    <w:p w:rsidR="00E14CED" w:rsidRPr="00667422" w:rsidRDefault="00E14CED" w:rsidP="00E14CED">
      <w:pPr>
        <w:pStyle w:val="a3"/>
        <w:jc w:val="left"/>
        <w:rPr>
          <w:bCs/>
          <w:sz w:val="24"/>
          <w:szCs w:val="24"/>
        </w:rPr>
      </w:pPr>
      <w:r w:rsidRPr="00667422">
        <w:rPr>
          <w:bCs/>
          <w:sz w:val="24"/>
          <w:szCs w:val="24"/>
        </w:rPr>
        <w:t>Инструмент предоставляется в ремонт в чистом виде, в полной комплектации.</w:t>
      </w:r>
    </w:p>
    <w:p w:rsidR="00E14CED" w:rsidRPr="00667422" w:rsidRDefault="00E14CED" w:rsidP="00E14CED">
      <w:pPr>
        <w:pStyle w:val="a3"/>
        <w:jc w:val="left"/>
        <w:rPr>
          <w:bCs/>
          <w:sz w:val="24"/>
          <w:szCs w:val="24"/>
        </w:rPr>
      </w:pPr>
      <w:r w:rsidRPr="00667422">
        <w:rPr>
          <w:bCs/>
          <w:sz w:val="24"/>
          <w:szCs w:val="24"/>
        </w:rPr>
        <w:t>Заменяемые по гарантии детали переходят в собственность мастерской.</w:t>
      </w:r>
    </w:p>
    <w:p w:rsidR="00E14CED" w:rsidRPr="00667422" w:rsidRDefault="00E14CED" w:rsidP="00E14CED">
      <w:pPr>
        <w:pStyle w:val="a3"/>
        <w:jc w:val="left"/>
        <w:rPr>
          <w:b/>
          <w:bCs/>
          <w:sz w:val="24"/>
          <w:szCs w:val="24"/>
        </w:rPr>
      </w:pPr>
      <w:r w:rsidRPr="00667422">
        <w:rPr>
          <w:b/>
          <w:bCs/>
          <w:sz w:val="24"/>
          <w:szCs w:val="24"/>
        </w:rPr>
        <w:t>Гарантийные обязательства не распространяются на следующие случаи:</w:t>
      </w:r>
    </w:p>
    <w:p w:rsidR="00E14CED" w:rsidRPr="00667422" w:rsidRDefault="00E14CED" w:rsidP="00E14CED">
      <w:pPr>
        <w:pStyle w:val="a3"/>
        <w:jc w:val="left"/>
        <w:rPr>
          <w:bCs/>
          <w:sz w:val="24"/>
          <w:szCs w:val="24"/>
        </w:rPr>
      </w:pPr>
      <w:r w:rsidRPr="00667422">
        <w:rPr>
          <w:rFonts w:asciiTheme="minorHAnsi" w:hAnsiTheme="minorHAnsi"/>
          <w:bCs/>
          <w:sz w:val="24"/>
          <w:szCs w:val="24"/>
        </w:rPr>
        <w:t>•</w:t>
      </w:r>
      <w:r w:rsidRPr="00667422">
        <w:rPr>
          <w:bCs/>
          <w:sz w:val="24"/>
          <w:szCs w:val="24"/>
        </w:rPr>
        <w:t xml:space="preserve"> Несоблюдение покупателем предписаний руководства по эксплуатации, ненадлежащее хранение, обслуживание, использование инструмента не по назначению;</w:t>
      </w:r>
    </w:p>
    <w:p w:rsidR="00E14CED" w:rsidRPr="00667422" w:rsidRDefault="00E14CED" w:rsidP="00E14CED">
      <w:pPr>
        <w:pStyle w:val="a3"/>
        <w:jc w:val="left"/>
        <w:rPr>
          <w:bCs/>
          <w:sz w:val="24"/>
          <w:szCs w:val="24"/>
        </w:rPr>
      </w:pPr>
      <w:proofErr w:type="gramStart"/>
      <w:r w:rsidRPr="00667422">
        <w:rPr>
          <w:rFonts w:asciiTheme="minorHAnsi" w:hAnsiTheme="minorHAnsi"/>
          <w:bCs/>
          <w:sz w:val="24"/>
          <w:szCs w:val="24"/>
        </w:rPr>
        <w:t>•</w:t>
      </w:r>
      <w:r w:rsidRPr="00667422">
        <w:rPr>
          <w:bCs/>
          <w:sz w:val="24"/>
          <w:szCs w:val="24"/>
        </w:rPr>
        <w:t xml:space="preserve"> Эксплуатация инструмента с признаками неисправности (повышенный шум, вибрация, сильный нагрев, неравномерное вращение, потеря мощности, снижение оборотов, сильное искрение, запах гари, нехарактерный выхлоп);</w:t>
      </w:r>
      <w:proofErr w:type="gramEnd"/>
    </w:p>
    <w:p w:rsidR="00E14CED" w:rsidRPr="00667422" w:rsidRDefault="00E14CED" w:rsidP="00E14CED">
      <w:pPr>
        <w:pStyle w:val="a3"/>
        <w:jc w:val="left"/>
        <w:rPr>
          <w:bCs/>
          <w:sz w:val="24"/>
          <w:szCs w:val="24"/>
        </w:rPr>
      </w:pPr>
      <w:r w:rsidRPr="00667422">
        <w:rPr>
          <w:rFonts w:asciiTheme="minorHAnsi" w:hAnsiTheme="minorHAnsi"/>
          <w:bCs/>
          <w:sz w:val="24"/>
          <w:szCs w:val="24"/>
        </w:rPr>
        <w:t>•</w:t>
      </w:r>
      <w:r w:rsidRPr="00667422">
        <w:rPr>
          <w:bCs/>
          <w:sz w:val="24"/>
          <w:szCs w:val="24"/>
        </w:rPr>
        <w:t xml:space="preserve"> При наличии механических повреждений (трещин, сколов, вмятин, деформаций и т.д.);</w:t>
      </w:r>
    </w:p>
    <w:p w:rsidR="00E14CED" w:rsidRPr="00667422" w:rsidRDefault="00E14CED" w:rsidP="00E14CED">
      <w:pPr>
        <w:pStyle w:val="a3"/>
        <w:jc w:val="left"/>
        <w:rPr>
          <w:bCs/>
          <w:sz w:val="24"/>
          <w:szCs w:val="24"/>
        </w:rPr>
      </w:pPr>
      <w:r w:rsidRPr="00667422">
        <w:rPr>
          <w:rFonts w:asciiTheme="minorHAnsi" w:hAnsiTheme="minorHAnsi"/>
          <w:bCs/>
          <w:sz w:val="24"/>
          <w:szCs w:val="24"/>
        </w:rPr>
        <w:t>•</w:t>
      </w:r>
      <w:r w:rsidRPr="00667422">
        <w:rPr>
          <w:bCs/>
          <w:sz w:val="24"/>
          <w:szCs w:val="24"/>
        </w:rPr>
        <w:t xml:space="preserve"> При наличии повреждений, вызванных воздействием агрессивных сред, высоких температур или иных внешних факторов, при коррозии металлических частей;</w:t>
      </w:r>
    </w:p>
    <w:p w:rsidR="00E14CED" w:rsidRPr="00667422" w:rsidRDefault="00E14CED" w:rsidP="00E14CED">
      <w:pPr>
        <w:pStyle w:val="a3"/>
        <w:jc w:val="left"/>
        <w:rPr>
          <w:bCs/>
          <w:sz w:val="24"/>
          <w:szCs w:val="24"/>
        </w:rPr>
      </w:pPr>
      <w:r w:rsidRPr="00667422">
        <w:rPr>
          <w:rFonts w:asciiTheme="minorHAnsi" w:hAnsiTheme="minorHAnsi"/>
          <w:bCs/>
          <w:sz w:val="24"/>
          <w:szCs w:val="24"/>
        </w:rPr>
        <w:t>•</w:t>
      </w:r>
      <w:r w:rsidRPr="00667422">
        <w:rPr>
          <w:bCs/>
          <w:sz w:val="24"/>
          <w:szCs w:val="24"/>
        </w:rPr>
        <w:t xml:space="preserve"> При наличии повреждений, вызванных сильным внутренним или внешним загрязнением, попаданием в инструмент инородных предметов и жидкостей, материалов и веществ, засорение вентиляционных отверстий, масляных каналов, а также повреждения, наступившие вследствие неправильного хранения, ненадлежащего ухода;</w:t>
      </w:r>
    </w:p>
    <w:p w:rsidR="00E14CED" w:rsidRPr="00667422" w:rsidRDefault="00E14CED" w:rsidP="00E14CED">
      <w:pPr>
        <w:pStyle w:val="a3"/>
        <w:jc w:val="left"/>
        <w:rPr>
          <w:bCs/>
          <w:sz w:val="24"/>
          <w:szCs w:val="24"/>
        </w:rPr>
      </w:pPr>
      <w:r w:rsidRPr="00667422">
        <w:rPr>
          <w:rFonts w:asciiTheme="minorHAnsi" w:hAnsiTheme="minorHAnsi"/>
          <w:bCs/>
          <w:sz w:val="24"/>
          <w:szCs w:val="24"/>
        </w:rPr>
        <w:t>•</w:t>
      </w:r>
      <w:r w:rsidRPr="00667422">
        <w:rPr>
          <w:bCs/>
          <w:sz w:val="24"/>
          <w:szCs w:val="24"/>
        </w:rPr>
        <w:t xml:space="preserve"> При неисправностях, возникших вследствие естественного износа упорных, трущихся, передаточных деталей и материалов, либо техника, имеющая соответствующий счётчик, отработала более 500 </w:t>
      </w:r>
      <w:proofErr w:type="spellStart"/>
      <w:r w:rsidRPr="00667422">
        <w:rPr>
          <w:bCs/>
          <w:sz w:val="24"/>
          <w:szCs w:val="24"/>
        </w:rPr>
        <w:t>моточасов</w:t>
      </w:r>
      <w:proofErr w:type="spellEnd"/>
      <w:r w:rsidRPr="00667422">
        <w:rPr>
          <w:bCs/>
          <w:sz w:val="24"/>
          <w:szCs w:val="24"/>
        </w:rPr>
        <w:t>; (</w:t>
      </w:r>
      <w:proofErr w:type="spellStart"/>
      <w:r w:rsidRPr="00667422">
        <w:rPr>
          <w:bCs/>
          <w:sz w:val="24"/>
          <w:szCs w:val="24"/>
        </w:rPr>
        <w:t>вмещательство</w:t>
      </w:r>
      <w:proofErr w:type="spellEnd"/>
      <w:r w:rsidRPr="00667422">
        <w:rPr>
          <w:bCs/>
          <w:sz w:val="24"/>
          <w:szCs w:val="24"/>
        </w:rPr>
        <w:t xml:space="preserve"> в работу счётчика так же является основанием, для отказа в гарантийном ремонте);</w:t>
      </w:r>
    </w:p>
    <w:p w:rsidR="00E14CED" w:rsidRPr="00667422" w:rsidRDefault="00E14CED" w:rsidP="00E14CED">
      <w:pPr>
        <w:pStyle w:val="a3"/>
        <w:jc w:val="left"/>
        <w:rPr>
          <w:bCs/>
          <w:sz w:val="24"/>
          <w:szCs w:val="24"/>
        </w:rPr>
      </w:pPr>
      <w:r w:rsidRPr="00667422">
        <w:rPr>
          <w:rFonts w:asciiTheme="minorHAnsi" w:hAnsiTheme="minorHAnsi"/>
          <w:bCs/>
          <w:sz w:val="24"/>
          <w:szCs w:val="24"/>
        </w:rPr>
        <w:t>•</w:t>
      </w:r>
      <w:r w:rsidRPr="00667422">
        <w:rPr>
          <w:bCs/>
          <w:sz w:val="24"/>
          <w:szCs w:val="24"/>
        </w:rPr>
        <w:t xml:space="preserve"> При неисправностях, возникших вследствие перегрузки или неправильной эксплуатации. К безусловным признакам перегрузки инструмента относятся: появление цветов побежалости, одновременный выход из строя сопряженных или последовательных деталей, например ротора и статора, первичной обмотки трансформатора, деформация или оплавление деталей, узлов инструмента, или проводов электродвигателя под действием высокой температуры, а также вследствие несоответствия параметров электросети </w:t>
      </w:r>
      <w:proofErr w:type="gramStart"/>
      <w:r w:rsidRPr="00667422">
        <w:rPr>
          <w:bCs/>
          <w:sz w:val="24"/>
          <w:szCs w:val="24"/>
        </w:rPr>
        <w:t>указанному</w:t>
      </w:r>
      <w:proofErr w:type="gramEnd"/>
      <w:r w:rsidRPr="00667422">
        <w:rPr>
          <w:bCs/>
          <w:sz w:val="24"/>
          <w:szCs w:val="24"/>
        </w:rPr>
        <w:t xml:space="preserve"> в таблице номиналов для данного инструмента;</w:t>
      </w:r>
    </w:p>
    <w:p w:rsidR="00E14CED" w:rsidRPr="00667422" w:rsidRDefault="00E14CED" w:rsidP="00E14CED">
      <w:pPr>
        <w:pStyle w:val="a3"/>
        <w:jc w:val="left"/>
        <w:rPr>
          <w:bCs/>
          <w:sz w:val="24"/>
          <w:szCs w:val="24"/>
        </w:rPr>
      </w:pPr>
      <w:proofErr w:type="gramStart"/>
      <w:r w:rsidRPr="004F50F5">
        <w:rPr>
          <w:rFonts w:asciiTheme="minorHAnsi" w:hAnsiTheme="minorHAnsi"/>
          <w:bCs/>
          <w:sz w:val="24"/>
          <w:szCs w:val="24"/>
        </w:rPr>
        <w:t>•</w:t>
      </w:r>
      <w:r w:rsidRPr="00667422">
        <w:rPr>
          <w:bCs/>
          <w:sz w:val="24"/>
          <w:szCs w:val="24"/>
        </w:rPr>
        <w:t xml:space="preserve"> При выходе из строя сменных приспособлений (звездочек, цепей, шин, форсунок, дисков, ножей кусторезов, газонокосилок и триммеров, лески и </w:t>
      </w:r>
      <w:proofErr w:type="spellStart"/>
      <w:r w:rsidRPr="00667422">
        <w:rPr>
          <w:bCs/>
          <w:sz w:val="24"/>
          <w:szCs w:val="24"/>
        </w:rPr>
        <w:t>триммерных</w:t>
      </w:r>
      <w:proofErr w:type="spellEnd"/>
      <w:r w:rsidRPr="00667422">
        <w:rPr>
          <w:bCs/>
          <w:sz w:val="24"/>
          <w:szCs w:val="24"/>
        </w:rPr>
        <w:t xml:space="preserve"> головок, защитных кожухов, аккумуляторов, свечей зажигания, топливных и воздушных фильтров, ремней, пилок, звездочек, цанг, сварочных наконечников, шлангов, пистолетов и насадок для моек высокого давления, элементов натяжения и крепления (болтов, гаек, фланцев), воздушных фильтров и т.п.), а также на неисправности инструмента</w:t>
      </w:r>
      <w:proofErr w:type="gramEnd"/>
      <w:r w:rsidRPr="00667422">
        <w:rPr>
          <w:bCs/>
          <w:sz w:val="24"/>
          <w:szCs w:val="24"/>
        </w:rPr>
        <w:t xml:space="preserve">, </w:t>
      </w:r>
      <w:proofErr w:type="gramStart"/>
      <w:r w:rsidRPr="00667422">
        <w:rPr>
          <w:bCs/>
          <w:sz w:val="24"/>
          <w:szCs w:val="24"/>
        </w:rPr>
        <w:t>вызванные</w:t>
      </w:r>
      <w:proofErr w:type="gramEnd"/>
      <w:r w:rsidRPr="00667422">
        <w:rPr>
          <w:bCs/>
          <w:sz w:val="24"/>
          <w:szCs w:val="24"/>
        </w:rPr>
        <w:t xml:space="preserve"> этими видами износа; </w:t>
      </w:r>
    </w:p>
    <w:p w:rsidR="00E14CED" w:rsidRPr="00667422" w:rsidRDefault="00E14CED" w:rsidP="00E14CED">
      <w:pPr>
        <w:pStyle w:val="a3"/>
        <w:jc w:val="left"/>
        <w:rPr>
          <w:bCs/>
          <w:sz w:val="24"/>
          <w:szCs w:val="24"/>
        </w:rPr>
      </w:pPr>
      <w:r w:rsidRPr="004F50F5">
        <w:rPr>
          <w:rFonts w:asciiTheme="minorHAnsi" w:hAnsiTheme="minorHAnsi"/>
          <w:bCs/>
          <w:sz w:val="24"/>
          <w:szCs w:val="24"/>
        </w:rPr>
        <w:t>•</w:t>
      </w:r>
      <w:r w:rsidRPr="00667422">
        <w:rPr>
          <w:bCs/>
          <w:sz w:val="24"/>
          <w:szCs w:val="24"/>
        </w:rPr>
        <w:t xml:space="preserve"> На инструмент, подвергшийся перегреву или несоблюдению требований к составу и качеству топливной смеси, повлекшему выход из строя поршневой группы (залегание поршневого кольца и/или наличие царапин и </w:t>
      </w:r>
      <w:proofErr w:type="spellStart"/>
      <w:r w:rsidRPr="00667422">
        <w:rPr>
          <w:bCs/>
          <w:sz w:val="24"/>
          <w:szCs w:val="24"/>
        </w:rPr>
        <w:t>задиров</w:t>
      </w:r>
      <w:proofErr w:type="spellEnd"/>
      <w:r w:rsidRPr="00667422">
        <w:rPr>
          <w:bCs/>
          <w:sz w:val="24"/>
          <w:szCs w:val="24"/>
        </w:rPr>
        <w:t xml:space="preserve"> на внутренней поверхности цилиндра и поверхности поршня, разрушение или оплавление опорных подшипников шатуна и поршневого пальца);</w:t>
      </w:r>
    </w:p>
    <w:p w:rsidR="00E14CED" w:rsidRPr="00667422" w:rsidRDefault="00E14CED" w:rsidP="00E14CED">
      <w:pPr>
        <w:pStyle w:val="a3"/>
        <w:jc w:val="left"/>
        <w:rPr>
          <w:bCs/>
          <w:sz w:val="24"/>
          <w:szCs w:val="24"/>
        </w:rPr>
      </w:pPr>
      <w:r w:rsidRPr="004F50F5">
        <w:rPr>
          <w:rFonts w:asciiTheme="minorHAnsi" w:hAnsiTheme="minorHAnsi"/>
          <w:bCs/>
          <w:sz w:val="24"/>
          <w:szCs w:val="24"/>
        </w:rPr>
        <w:t>•</w:t>
      </w:r>
      <w:r w:rsidRPr="00667422">
        <w:rPr>
          <w:bCs/>
          <w:sz w:val="24"/>
          <w:szCs w:val="24"/>
        </w:rPr>
        <w:t xml:space="preserve"> На инструмент, эксплуатировавшийся с недостаточным количеством масла или не соответствием типа масла в картере у компрессоров, 4-х </w:t>
      </w:r>
      <w:proofErr w:type="spellStart"/>
      <w:r w:rsidRPr="00667422">
        <w:rPr>
          <w:bCs/>
          <w:sz w:val="24"/>
          <w:szCs w:val="24"/>
        </w:rPr>
        <w:t>тактных</w:t>
      </w:r>
      <w:proofErr w:type="spellEnd"/>
      <w:r w:rsidRPr="00667422">
        <w:rPr>
          <w:bCs/>
          <w:sz w:val="24"/>
          <w:szCs w:val="24"/>
        </w:rPr>
        <w:t xml:space="preserve"> двигателей (наличие царапин и </w:t>
      </w:r>
      <w:proofErr w:type="spellStart"/>
      <w:r w:rsidRPr="00667422">
        <w:rPr>
          <w:bCs/>
          <w:sz w:val="24"/>
          <w:szCs w:val="24"/>
        </w:rPr>
        <w:t>задиров</w:t>
      </w:r>
      <w:proofErr w:type="spellEnd"/>
      <w:r w:rsidRPr="00667422">
        <w:rPr>
          <w:bCs/>
          <w:sz w:val="24"/>
          <w:szCs w:val="24"/>
        </w:rPr>
        <w:t xml:space="preserve"> на шатуне, </w:t>
      </w:r>
      <w:proofErr w:type="spellStart"/>
      <w:r w:rsidRPr="00667422">
        <w:rPr>
          <w:bCs/>
          <w:sz w:val="24"/>
          <w:szCs w:val="24"/>
        </w:rPr>
        <w:t>коленвале</w:t>
      </w:r>
      <w:proofErr w:type="spellEnd"/>
      <w:r w:rsidRPr="00667422">
        <w:rPr>
          <w:bCs/>
          <w:sz w:val="24"/>
          <w:szCs w:val="24"/>
        </w:rPr>
        <w:t>, даже при наличии датчика уровня масла) и т.д.;</w:t>
      </w:r>
    </w:p>
    <w:p w:rsidR="00E14CED" w:rsidRPr="00667422" w:rsidRDefault="00E14CED" w:rsidP="00E14CED">
      <w:pPr>
        <w:pStyle w:val="a3"/>
        <w:jc w:val="left"/>
        <w:rPr>
          <w:bCs/>
          <w:sz w:val="24"/>
          <w:szCs w:val="24"/>
        </w:rPr>
      </w:pPr>
      <w:proofErr w:type="gramStart"/>
      <w:r w:rsidRPr="004F50F5">
        <w:rPr>
          <w:rFonts w:asciiTheme="minorHAnsi" w:hAnsiTheme="minorHAnsi"/>
          <w:bCs/>
          <w:sz w:val="24"/>
          <w:szCs w:val="24"/>
        </w:rPr>
        <w:t>•</w:t>
      </w:r>
      <w:r w:rsidRPr="00667422">
        <w:rPr>
          <w:bCs/>
          <w:sz w:val="24"/>
          <w:szCs w:val="24"/>
        </w:rPr>
        <w:t xml:space="preserve"> При выходе из строя расходных и быстроизнашивающихся деталей, сменных приспособлений и комплектующих (стартеры, приводные шестерни, направляющие ролики, приводные ремни, колеса, резиновые амортизаторы, уплотнители, сальники, лента тормоза, защитные кожухи, поджигающие электроды, термопары, сцепления, смазка, угольные щетки, ведущие звездочки, сварочная горелка (сопла, наконечники и направляющие каналы), стволы, клапана моек высокого давления, и т. п.), а так же на неисправности инструмента, вызванные этими</w:t>
      </w:r>
      <w:proofErr w:type="gramEnd"/>
      <w:r w:rsidRPr="00667422">
        <w:rPr>
          <w:bCs/>
          <w:sz w:val="24"/>
          <w:szCs w:val="24"/>
        </w:rPr>
        <w:t xml:space="preserve"> видами износа;</w:t>
      </w:r>
    </w:p>
    <w:p w:rsidR="00E14CED" w:rsidRPr="00667422" w:rsidRDefault="00E14CED" w:rsidP="00E14CED">
      <w:pPr>
        <w:pStyle w:val="a3"/>
        <w:jc w:val="left"/>
        <w:rPr>
          <w:bCs/>
          <w:sz w:val="24"/>
          <w:szCs w:val="24"/>
        </w:rPr>
      </w:pPr>
      <w:r w:rsidRPr="004F50F5">
        <w:rPr>
          <w:rFonts w:asciiTheme="minorHAnsi" w:hAnsiTheme="minorHAnsi"/>
          <w:bCs/>
          <w:sz w:val="24"/>
          <w:szCs w:val="24"/>
        </w:rPr>
        <w:t>•</w:t>
      </w:r>
      <w:r>
        <w:rPr>
          <w:bCs/>
          <w:sz w:val="24"/>
          <w:szCs w:val="24"/>
        </w:rPr>
        <w:t xml:space="preserve"> </w:t>
      </w:r>
      <w:r w:rsidRPr="00667422">
        <w:rPr>
          <w:bCs/>
          <w:sz w:val="24"/>
          <w:szCs w:val="24"/>
        </w:rPr>
        <w:t xml:space="preserve">На инструмент, подвергшийся самостоятельному ремонту, смазке или разборке вне гарантийной мастерской (с повреждением шлицев крепежных элементов, пломб, защитных </w:t>
      </w:r>
      <w:proofErr w:type="spellStart"/>
      <w:r w:rsidRPr="00667422">
        <w:rPr>
          <w:bCs/>
          <w:sz w:val="24"/>
          <w:szCs w:val="24"/>
        </w:rPr>
        <w:t>стикеров</w:t>
      </w:r>
      <w:proofErr w:type="spellEnd"/>
      <w:r w:rsidRPr="00667422">
        <w:rPr>
          <w:bCs/>
          <w:sz w:val="24"/>
          <w:szCs w:val="24"/>
        </w:rPr>
        <w:t xml:space="preserve"> и пр.);</w:t>
      </w:r>
    </w:p>
    <w:p w:rsidR="00E14CED" w:rsidRPr="00667422" w:rsidRDefault="00E14CED" w:rsidP="00E14CED">
      <w:pPr>
        <w:pStyle w:val="a3"/>
        <w:jc w:val="left"/>
        <w:rPr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•</w:t>
      </w:r>
      <w:r>
        <w:rPr>
          <w:bCs/>
          <w:sz w:val="24"/>
          <w:szCs w:val="24"/>
        </w:rPr>
        <w:t xml:space="preserve"> </w:t>
      </w:r>
      <w:r w:rsidRPr="00667422">
        <w:rPr>
          <w:bCs/>
          <w:sz w:val="24"/>
          <w:szCs w:val="24"/>
        </w:rPr>
        <w:t>На инструмент, в конструкцию которого были внесены изменения и дополнения;</w:t>
      </w:r>
    </w:p>
    <w:p w:rsidR="00E14CED" w:rsidRPr="00667422" w:rsidRDefault="00E14CED" w:rsidP="00E14CED">
      <w:pPr>
        <w:pStyle w:val="a3"/>
        <w:jc w:val="left"/>
        <w:rPr>
          <w:bCs/>
          <w:sz w:val="24"/>
          <w:szCs w:val="24"/>
        </w:rPr>
      </w:pPr>
      <w:r w:rsidRPr="004F50F5">
        <w:rPr>
          <w:rFonts w:asciiTheme="minorHAnsi" w:hAnsiTheme="minorHAnsi"/>
          <w:bCs/>
          <w:sz w:val="24"/>
          <w:szCs w:val="24"/>
        </w:rPr>
        <w:lastRenderedPageBreak/>
        <w:t>•</w:t>
      </w:r>
      <w:r>
        <w:rPr>
          <w:bCs/>
          <w:sz w:val="24"/>
          <w:szCs w:val="24"/>
        </w:rPr>
        <w:t xml:space="preserve"> </w:t>
      </w:r>
      <w:r w:rsidRPr="00667422">
        <w:rPr>
          <w:bCs/>
          <w:sz w:val="24"/>
          <w:szCs w:val="24"/>
        </w:rPr>
        <w:t>На инструменты бытового назначения, используемые для предпринимательской деятельности или в профессиональных целях (согласно назначению в руководстве по эксплуатации);</w:t>
      </w:r>
    </w:p>
    <w:p w:rsidR="00E14CED" w:rsidRPr="00667422" w:rsidRDefault="00E14CED" w:rsidP="00E14CED">
      <w:pPr>
        <w:pStyle w:val="a3"/>
        <w:jc w:val="left"/>
        <w:rPr>
          <w:bCs/>
          <w:sz w:val="24"/>
          <w:szCs w:val="24"/>
        </w:rPr>
      </w:pPr>
      <w:r w:rsidRPr="004F50F5">
        <w:rPr>
          <w:rFonts w:asciiTheme="minorHAnsi" w:hAnsiTheme="minorHAnsi"/>
          <w:bCs/>
          <w:sz w:val="24"/>
          <w:szCs w:val="24"/>
        </w:rPr>
        <w:t>•</w:t>
      </w:r>
      <w:r w:rsidRPr="00667422">
        <w:rPr>
          <w:bCs/>
          <w:sz w:val="24"/>
          <w:szCs w:val="24"/>
        </w:rPr>
        <w:t xml:space="preserve"> На профилактическое и техническое обслуживание инструмента (смазку, промывку, чистку, регулировку и т.д.);</w:t>
      </w:r>
    </w:p>
    <w:p w:rsidR="00E14CED" w:rsidRPr="00667422" w:rsidRDefault="00E14CED" w:rsidP="00E14CED">
      <w:pPr>
        <w:pStyle w:val="a3"/>
        <w:jc w:val="left"/>
        <w:rPr>
          <w:bCs/>
          <w:sz w:val="24"/>
          <w:szCs w:val="24"/>
        </w:rPr>
      </w:pPr>
      <w:r w:rsidRPr="004F50F5">
        <w:rPr>
          <w:rFonts w:asciiTheme="minorHAnsi" w:hAnsiTheme="minorHAnsi"/>
          <w:bCs/>
          <w:sz w:val="24"/>
          <w:szCs w:val="24"/>
        </w:rPr>
        <w:t>•</w:t>
      </w:r>
      <w:r w:rsidRPr="00667422">
        <w:rPr>
          <w:bCs/>
          <w:sz w:val="24"/>
          <w:szCs w:val="24"/>
        </w:rPr>
        <w:t xml:space="preserve"> Неисправности инструмента, возникшие вследствие использования принадлежностей, сопутствующих и запасных частей, которые не являются оригинальными;</w:t>
      </w:r>
    </w:p>
    <w:p w:rsidR="00E14CED" w:rsidRPr="00667422" w:rsidRDefault="00E14CED" w:rsidP="00E14CED">
      <w:pPr>
        <w:pStyle w:val="a3"/>
        <w:jc w:val="left"/>
        <w:rPr>
          <w:bCs/>
          <w:sz w:val="24"/>
          <w:szCs w:val="24"/>
        </w:rPr>
      </w:pPr>
      <w:r w:rsidRPr="006717C7">
        <w:rPr>
          <w:bCs/>
          <w:sz w:val="24"/>
          <w:szCs w:val="24"/>
        </w:rPr>
        <w:t>В проведении гарантийного ремонта могут отказать п</w:t>
      </w:r>
      <w:r w:rsidRPr="00667422">
        <w:rPr>
          <w:bCs/>
          <w:sz w:val="24"/>
          <w:szCs w:val="24"/>
        </w:rPr>
        <w:t>ри отсутствии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шильдика</w:t>
      </w:r>
      <w:proofErr w:type="spellEnd"/>
      <w:r w:rsidRPr="00667422">
        <w:rPr>
          <w:bCs/>
          <w:sz w:val="24"/>
          <w:szCs w:val="24"/>
        </w:rPr>
        <w:t>, повреждении или изменении серийного номера на инструменте.</w:t>
      </w:r>
    </w:p>
    <w:p w:rsidR="00E14CED" w:rsidRPr="00667422" w:rsidRDefault="00E14CED" w:rsidP="00E14CED">
      <w:pPr>
        <w:pStyle w:val="a3"/>
        <w:jc w:val="left"/>
        <w:rPr>
          <w:bCs/>
          <w:sz w:val="24"/>
          <w:szCs w:val="24"/>
        </w:rPr>
      </w:pPr>
    </w:p>
    <w:p w:rsidR="00E14CED" w:rsidRDefault="00E14CED" w:rsidP="00E14CED">
      <w:pPr>
        <w:pStyle w:val="a3"/>
        <w:jc w:val="left"/>
        <w:rPr>
          <w:bCs/>
          <w:sz w:val="24"/>
          <w:szCs w:val="24"/>
        </w:rPr>
      </w:pPr>
      <w:r w:rsidRPr="00667422">
        <w:rPr>
          <w:bCs/>
          <w:sz w:val="24"/>
          <w:szCs w:val="24"/>
        </w:rPr>
        <w:t>Срок гарантии продлевается на время нахождения инструмента в гарантийном ремонте.</w:t>
      </w:r>
    </w:p>
    <w:p w:rsidR="00E14CED" w:rsidRDefault="00E14CED" w:rsidP="00E14CED">
      <w:pPr>
        <w:pStyle w:val="a3"/>
        <w:jc w:val="left"/>
        <w:rPr>
          <w:bCs/>
          <w:sz w:val="24"/>
          <w:szCs w:val="24"/>
        </w:rPr>
      </w:pPr>
    </w:p>
    <w:p w:rsidR="00E14CED" w:rsidRPr="00E14CED" w:rsidRDefault="00E14CED" w:rsidP="00E14CED">
      <w:pPr>
        <w:pStyle w:val="a3"/>
        <w:jc w:val="left"/>
        <w:rPr>
          <w:bCs/>
          <w:sz w:val="24"/>
          <w:szCs w:val="24"/>
        </w:rPr>
      </w:pPr>
      <w:r w:rsidRPr="00667422">
        <w:rPr>
          <w:bCs/>
          <w:sz w:val="24"/>
          <w:szCs w:val="24"/>
        </w:rPr>
        <w:t>Гарантийный срок на аккумуляторы составляет 6 месяцев</w:t>
      </w:r>
      <w:r>
        <w:rPr>
          <w:bCs/>
          <w:sz w:val="24"/>
          <w:szCs w:val="24"/>
        </w:rPr>
        <w:t>.</w:t>
      </w:r>
    </w:p>
    <w:sectPr w:rsidR="00E14CED" w:rsidRPr="00E14CED" w:rsidSect="00BC33CB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">
    <w:panose1 w:val="00000000000000000000"/>
    <w:charset w:val="CC"/>
    <w:family w:val="modern"/>
    <w:notTrueType/>
    <w:pitch w:val="variable"/>
    <w:sig w:usb0="8000020B" w:usb1="10000048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422"/>
    <w:rsid w:val="000E7749"/>
    <w:rsid w:val="00423201"/>
    <w:rsid w:val="004F50F5"/>
    <w:rsid w:val="00667422"/>
    <w:rsid w:val="006C4DEB"/>
    <w:rsid w:val="008A1CBA"/>
    <w:rsid w:val="00CE19C1"/>
    <w:rsid w:val="00DF2553"/>
    <w:rsid w:val="00E14CED"/>
    <w:rsid w:val="00FA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uiPriority w:val="99"/>
    <w:rsid w:val="00667422"/>
    <w:pPr>
      <w:autoSpaceDE w:val="0"/>
      <w:autoSpaceDN w:val="0"/>
      <w:adjustRightInd w:val="0"/>
      <w:spacing w:after="0" w:line="150" w:lineRule="atLeast"/>
      <w:jc w:val="both"/>
      <w:textAlignment w:val="center"/>
    </w:pPr>
    <w:rPr>
      <w:rFonts w:ascii="HelveticaNeueCyr" w:hAnsi="HelveticaNeueCyr" w:cs="HelveticaNeueCyr"/>
      <w:color w:val="000000"/>
      <w:w w:val="8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Лялин Николай Дмитриевич</dc:creator>
  <cp:keywords/>
  <dc:description/>
  <cp:lastModifiedBy>Лялин Николай Дмитриевич</cp:lastModifiedBy>
  <cp:revision>4</cp:revision>
  <cp:lastPrinted>2022-05-05T09:30:00Z</cp:lastPrinted>
  <dcterms:created xsi:type="dcterms:W3CDTF">2022-05-05T09:13:00Z</dcterms:created>
  <dcterms:modified xsi:type="dcterms:W3CDTF">2023-11-17T12:26:00Z</dcterms:modified>
</cp:coreProperties>
</file>